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62" w:type="dxa"/>
        <w:tblLook w:val="04A0"/>
      </w:tblPr>
      <w:tblGrid>
        <w:gridCol w:w="4227"/>
        <w:gridCol w:w="5935"/>
      </w:tblGrid>
      <w:tr w:rsidR="00356ABD" w:rsidTr="00356ABD">
        <w:trPr>
          <w:trHeight w:val="18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356ABD" w:rsidRDefault="00356ABD" w:rsidP="00356ABD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 w:eastAsia="en-US" w:bidi="en-US"/>
              </w:rPr>
              <w:t xml:space="preserve">UBND </w:t>
            </w:r>
            <w:r>
              <w:rPr>
                <w:sz w:val="26"/>
                <w:szCs w:val="26"/>
                <w:lang w:val="en-US"/>
              </w:rPr>
              <w:t>HUYỆN TỨ KỲ</w:t>
            </w:r>
          </w:p>
          <w:p w:rsidR="00356ABD" w:rsidRDefault="002B11B1" w:rsidP="00356ABD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11B1">
              <w:rPr>
                <w:noProof/>
                <w:sz w:val="26"/>
                <w:szCs w:val="26"/>
                <w:lang w:val="en-US" w:eastAsia="en-US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pt;margin-top:21.05pt;width:84pt;height:0;z-index:251659264" o:connectortype="straight"/>
              </w:pict>
            </w:r>
            <w:r w:rsidR="00356ABD">
              <w:rPr>
                <w:b/>
                <w:bCs/>
                <w:sz w:val="26"/>
                <w:szCs w:val="26"/>
                <w:lang w:val="en-US"/>
              </w:rPr>
              <w:t>PHÒNG</w:t>
            </w:r>
            <w:r w:rsidR="00356ABD">
              <w:rPr>
                <w:b/>
                <w:bCs/>
                <w:sz w:val="26"/>
                <w:szCs w:val="26"/>
              </w:rPr>
              <w:t xml:space="preserve"> GIÁO DỤC </w:t>
            </w:r>
            <w:r w:rsidR="00356ABD">
              <w:rPr>
                <w:b/>
                <w:bCs/>
                <w:sz w:val="26"/>
                <w:szCs w:val="26"/>
                <w:lang w:val="en-US"/>
              </w:rPr>
              <w:t>&amp;</w:t>
            </w:r>
            <w:r w:rsidR="00356ABD">
              <w:rPr>
                <w:b/>
                <w:bCs/>
                <w:sz w:val="26"/>
                <w:szCs w:val="26"/>
              </w:rPr>
              <w:t xml:space="preserve"> ĐÀO TẠO</w:t>
            </w:r>
          </w:p>
          <w:p w:rsidR="00356ABD" w:rsidRDefault="00356ABD" w:rsidP="00356ABD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356ABD" w:rsidRDefault="00356ABD" w:rsidP="00356ABD">
            <w:pPr>
              <w:pStyle w:val="Bodytext0"/>
              <w:shd w:val="clear" w:color="auto" w:fill="auto"/>
              <w:tabs>
                <w:tab w:val="left" w:pos="37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Số: </w:t>
            </w:r>
            <w:r w:rsidR="000D0780">
              <w:rPr>
                <w:sz w:val="26"/>
                <w:szCs w:val="26"/>
                <w:lang w:val="en-US"/>
              </w:rPr>
              <w:t xml:space="preserve">  </w:t>
            </w:r>
            <w:r w:rsidR="00344604">
              <w:rPr>
                <w:sz w:val="26"/>
                <w:szCs w:val="26"/>
                <w:lang w:val="en-US"/>
              </w:rPr>
              <w:t>41</w:t>
            </w:r>
            <w:r w:rsidR="00B7431C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P</w:t>
            </w:r>
            <w:r>
              <w:rPr>
                <w:sz w:val="26"/>
                <w:szCs w:val="26"/>
              </w:rPr>
              <w:t>GDĐT-VP</w:t>
            </w:r>
            <w:r>
              <w:rPr>
                <w:sz w:val="26"/>
                <w:szCs w:val="26"/>
                <w:lang w:val="en-US"/>
              </w:rPr>
              <w:t xml:space="preserve">                            </w:t>
            </w:r>
          </w:p>
          <w:p w:rsidR="00EC31AB" w:rsidRDefault="00356ABD" w:rsidP="00EC31AB">
            <w:pPr>
              <w:pStyle w:val="Bodytext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V/</w:t>
            </w:r>
            <w:r w:rsidR="00F56EA6">
              <w:rPr>
                <w:sz w:val="24"/>
                <w:szCs w:val="24"/>
                <w:lang w:val="en-US"/>
              </w:rPr>
              <w:t xml:space="preserve">v </w:t>
            </w:r>
            <w:r w:rsidR="000D0780">
              <w:rPr>
                <w:sz w:val="24"/>
                <w:szCs w:val="24"/>
                <w:lang w:val="en-US"/>
              </w:rPr>
              <w:t xml:space="preserve"> Tổ chức hoạt động</w:t>
            </w:r>
          </w:p>
          <w:p w:rsidR="00EC31AB" w:rsidRDefault="000D0780" w:rsidP="00EC31AB">
            <w:pPr>
              <w:pStyle w:val="Bodytext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tuyên truyền</w:t>
            </w:r>
            <w:r w:rsidR="00EC31AB">
              <w:rPr>
                <w:sz w:val="24"/>
                <w:szCs w:val="24"/>
                <w:lang w:val="en-US"/>
              </w:rPr>
              <w:t xml:space="preserve"> hưởng ứng</w:t>
            </w:r>
          </w:p>
          <w:p w:rsidR="00356ABD" w:rsidRPr="00F56EA6" w:rsidRDefault="00EC31AB" w:rsidP="00EC31AB">
            <w:pPr>
              <w:pStyle w:val="Bodytext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ngày quốc tế Hạnh phúc 20/3/2021.</w:t>
            </w:r>
          </w:p>
          <w:p w:rsidR="00356ABD" w:rsidRPr="00356ABD" w:rsidRDefault="00356ABD" w:rsidP="00356ABD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356ABD" w:rsidRDefault="00356ABD" w:rsidP="00356ABD">
            <w:pPr>
              <w:pStyle w:val="Bodytext0"/>
              <w:shd w:val="clear" w:color="auto" w:fill="auto"/>
              <w:spacing w:line="240" w:lineRule="auto"/>
              <w:ind w:firstLine="36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r>
              <w:rPr>
                <w:b/>
                <w:bCs/>
                <w:sz w:val="26"/>
                <w:szCs w:val="26"/>
                <w:lang w:val="en-US" w:eastAsia="en-US" w:bidi="en-US"/>
              </w:rPr>
              <w:t>NAM</w:t>
            </w:r>
          </w:p>
          <w:p w:rsidR="00356ABD" w:rsidRDefault="00356ABD" w:rsidP="00356ABD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356ABD" w:rsidRDefault="002B11B1" w:rsidP="00356ABD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lang w:val="en-US"/>
              </w:rPr>
            </w:pPr>
            <w:r w:rsidRPr="002B11B1">
              <w:rPr>
                <w:b/>
                <w:bCs/>
                <w:noProof/>
                <w:sz w:val="26"/>
                <w:szCs w:val="26"/>
                <w:lang w:val="en-US" w:eastAsia="en-US" w:bidi="ar-SA"/>
              </w:rPr>
              <w:pict>
                <v:shape id="_x0000_s1026" type="#_x0000_t32" style="position:absolute;left:0;text-align:left;margin-left:62.5pt;margin-top:3.45pt;width:164.25pt;height:1.5pt;flip:y;z-index:251658240" o:connectortype="straight"/>
              </w:pict>
            </w:r>
          </w:p>
          <w:p w:rsidR="00356ABD" w:rsidRDefault="00356ABD" w:rsidP="00356ABD">
            <w:pPr>
              <w:pStyle w:val="Bodytext0"/>
              <w:shd w:val="clear" w:color="auto" w:fill="auto"/>
              <w:tabs>
                <w:tab w:val="left" w:pos="3758"/>
              </w:tabs>
              <w:spacing w:line="240" w:lineRule="auto"/>
              <w:ind w:firstLine="0"/>
              <w:jc w:val="center"/>
              <w:rPr>
                <w:i/>
                <w:iCs/>
                <w:sz w:val="26"/>
                <w:szCs w:val="26"/>
                <w:lang w:val="en-US"/>
              </w:rPr>
            </w:pPr>
          </w:p>
          <w:p w:rsidR="00356ABD" w:rsidRPr="003864F1" w:rsidRDefault="00356ABD" w:rsidP="00356ABD">
            <w:pPr>
              <w:pStyle w:val="Bodytext0"/>
              <w:shd w:val="clear" w:color="auto" w:fill="auto"/>
              <w:tabs>
                <w:tab w:val="left" w:pos="3758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i/>
                <w:iCs/>
                <w:sz w:val="26"/>
                <w:szCs w:val="26"/>
                <w:lang w:val="en-US"/>
              </w:rPr>
              <w:t>Tứ Kỳ</w:t>
            </w:r>
            <w:r>
              <w:rPr>
                <w:i/>
                <w:iCs/>
                <w:sz w:val="26"/>
                <w:szCs w:val="26"/>
              </w:rPr>
              <w:t xml:space="preserve">, ngày </w:t>
            </w:r>
            <w:r w:rsidR="00EC31AB">
              <w:rPr>
                <w:i/>
                <w:iCs/>
                <w:sz w:val="26"/>
                <w:szCs w:val="26"/>
                <w:lang w:val="en-US"/>
              </w:rPr>
              <w:t>1</w:t>
            </w:r>
            <w:r w:rsidR="008464AB">
              <w:rPr>
                <w:i/>
                <w:iCs/>
                <w:sz w:val="26"/>
                <w:szCs w:val="26"/>
                <w:lang w:val="en-US"/>
              </w:rPr>
              <w:t>1</w:t>
            </w:r>
            <w:r w:rsidR="005B1E82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3864F1">
              <w:rPr>
                <w:i/>
                <w:iCs/>
                <w:sz w:val="26"/>
                <w:szCs w:val="26"/>
              </w:rPr>
              <w:t xml:space="preserve"> tháng </w:t>
            </w:r>
            <w:r w:rsidR="00EC31AB">
              <w:rPr>
                <w:i/>
                <w:iCs/>
                <w:sz w:val="26"/>
                <w:szCs w:val="26"/>
                <w:lang w:val="en-US"/>
              </w:rPr>
              <w:t>03</w:t>
            </w:r>
            <w:r w:rsidR="005B1E82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năm 202</w:t>
            </w:r>
            <w:r w:rsidR="003864F1">
              <w:rPr>
                <w:i/>
                <w:iCs/>
                <w:sz w:val="26"/>
                <w:szCs w:val="26"/>
                <w:lang w:val="en-US"/>
              </w:rPr>
              <w:t>1</w:t>
            </w:r>
          </w:p>
          <w:p w:rsidR="00356ABD" w:rsidRPr="00356ABD" w:rsidRDefault="00356ABD">
            <w:pPr>
              <w:pStyle w:val="Bodytext0"/>
              <w:shd w:val="clear" w:color="auto" w:fill="auto"/>
              <w:spacing w:line="240" w:lineRule="auto"/>
              <w:ind w:firstLine="0"/>
              <w:rPr>
                <w:sz w:val="26"/>
                <w:szCs w:val="26"/>
                <w:lang w:val="en-US" w:eastAsia="en-US" w:bidi="en-US"/>
              </w:rPr>
            </w:pPr>
          </w:p>
        </w:tc>
      </w:tr>
    </w:tbl>
    <w:p w:rsidR="009159ED" w:rsidRPr="00331329" w:rsidRDefault="009159ED" w:rsidP="00331329">
      <w:pPr>
        <w:pStyle w:val="Bodytext0"/>
        <w:shd w:val="clear" w:color="auto" w:fill="auto"/>
        <w:tabs>
          <w:tab w:val="left" w:pos="4766"/>
        </w:tabs>
        <w:spacing w:line="240" w:lineRule="auto"/>
        <w:ind w:firstLine="0"/>
        <w:rPr>
          <w:lang w:val="en-US"/>
        </w:rPr>
      </w:pPr>
    </w:p>
    <w:p w:rsidR="00F071C6" w:rsidRDefault="009159ED" w:rsidP="00584A72">
      <w:pPr>
        <w:pStyle w:val="Bodytext0"/>
        <w:shd w:val="clear" w:color="auto" w:fill="auto"/>
        <w:spacing w:before="120" w:after="120"/>
        <w:ind w:firstLine="357"/>
        <w:rPr>
          <w:lang w:val="en-US"/>
        </w:rPr>
      </w:pPr>
      <w:r>
        <w:rPr>
          <w:lang w:val="en-US"/>
        </w:rPr>
        <w:tab/>
      </w:r>
      <w:r w:rsidR="00C41390">
        <w:t>Kính gửi:</w:t>
      </w:r>
      <w:r>
        <w:rPr>
          <w:lang w:val="en-US"/>
        </w:rPr>
        <w:t xml:space="preserve"> Các trường Mầm non, trường Tiểu học, trường Trung học cơ sở trong toàn huyện.</w:t>
      </w:r>
    </w:p>
    <w:p w:rsidR="00BF5C1A" w:rsidRDefault="00BF5C1A" w:rsidP="00BF5C1A">
      <w:pPr>
        <w:pStyle w:val="Bodytext0"/>
        <w:shd w:val="clear" w:color="auto" w:fill="auto"/>
        <w:ind w:firstLine="360"/>
        <w:jc w:val="both"/>
        <w:rPr>
          <w:lang w:val="en-US"/>
        </w:rPr>
      </w:pPr>
      <w:r>
        <w:rPr>
          <w:lang w:val="en-US"/>
        </w:rPr>
        <w:t>Thực hiện</w:t>
      </w:r>
      <w:r w:rsidR="000D0780">
        <w:t xml:space="preserve"> Kế hoạch số </w:t>
      </w:r>
      <w:r>
        <w:rPr>
          <w:lang w:val="en-US"/>
        </w:rPr>
        <w:t>210</w:t>
      </w:r>
      <w:r>
        <w:t>/KH-</w:t>
      </w:r>
      <w:r>
        <w:rPr>
          <w:lang w:val="en-US"/>
        </w:rPr>
        <w:t xml:space="preserve">SGDĐT </w:t>
      </w:r>
      <w:r>
        <w:t xml:space="preserve"> ngày 0</w:t>
      </w:r>
      <w:r>
        <w:rPr>
          <w:lang w:val="en-US"/>
        </w:rPr>
        <w:t>9</w:t>
      </w:r>
      <w:r w:rsidR="000D0780">
        <w:t xml:space="preserve">/3/2021 của Sở </w:t>
      </w:r>
      <w:r>
        <w:rPr>
          <w:lang w:val="en-US"/>
        </w:rPr>
        <w:t xml:space="preserve"> Giáo dục và Đào tạo Hải Dương </w:t>
      </w:r>
      <w:r w:rsidR="000D0780">
        <w:t xml:space="preserve"> về việc tổ chức các hoạt động tuyên truyền hưởng ứng ngày Quốc tế Hạnh phúc 20 tháng 3 năm 2021, </w:t>
      </w:r>
      <w:r>
        <w:rPr>
          <w:lang w:val="en-US"/>
        </w:rPr>
        <w:t>Phòng</w:t>
      </w:r>
      <w:r w:rsidR="000D0780">
        <w:t xml:space="preserve"> Giáo dục và Đào tạo </w:t>
      </w:r>
      <w:r w:rsidR="00FD721F">
        <w:rPr>
          <w:lang w:val="en-US"/>
        </w:rPr>
        <w:t>hướng dẫn các trường Mầm non, trường Tiểu học, trường Trung học cơ sở trong toàn huyện</w:t>
      </w:r>
      <w:r w:rsidR="000D0780">
        <w:t xml:space="preserve"> tổ chức thực hiện với nội dung cụ thể như sau:</w:t>
      </w:r>
    </w:p>
    <w:p w:rsidR="00673416" w:rsidRDefault="00673416" w:rsidP="00673416">
      <w:pPr>
        <w:pStyle w:val="Bodytext0"/>
        <w:shd w:val="clear" w:color="auto" w:fill="auto"/>
        <w:ind w:firstLine="360"/>
        <w:jc w:val="both"/>
        <w:rPr>
          <w:b/>
          <w:lang w:val="en-US"/>
        </w:rPr>
      </w:pPr>
      <w:r>
        <w:rPr>
          <w:lang w:val="en-US"/>
        </w:rPr>
        <w:t xml:space="preserve">1. </w:t>
      </w:r>
      <w:r>
        <w:t>Tổ chức các hoạt động tuyên truyền nhân ngày Quốc tế Hạnh phúc bằng các hoạt động có ý nghĩa, với hình thức và nội dung hấp dẫn, lành mạnh hiệu quả.</w:t>
      </w:r>
    </w:p>
    <w:p w:rsidR="00673416" w:rsidRDefault="00EC31AB" w:rsidP="00673416">
      <w:pPr>
        <w:pStyle w:val="Bodytext0"/>
        <w:shd w:val="clear" w:color="auto" w:fill="auto"/>
        <w:ind w:firstLine="360"/>
        <w:jc w:val="both"/>
        <w:rPr>
          <w:lang w:val="en-US"/>
        </w:rPr>
      </w:pPr>
      <w:r>
        <w:t>Đẩy mạnh việc phổ biến, tuyên truyền , giáo dục đạo đức, lối sống; duy trì và phát huy các giá trị tốt đẹp của gia đình Việt Nam góp phần đem lại hạnh phúc cho người dân, gia đình và cộng đồng; hình thành môi trường sống, học tập và</w:t>
      </w:r>
      <w:bookmarkStart w:id="0" w:name="bookmark2"/>
      <w:bookmarkStart w:id="1" w:name="bookmark3"/>
      <w:r w:rsidR="00673416">
        <w:t xml:space="preserve"> làm việc thân thiện, lành mạnh</w:t>
      </w:r>
      <w:r w:rsidR="00673416">
        <w:rPr>
          <w:lang w:val="en-US"/>
        </w:rPr>
        <w:t xml:space="preserve"> n</w:t>
      </w:r>
      <w:r w:rsidR="00673416">
        <w:t>hằm nâng cao nhận thức và hành động của cán bộ, công chức, viên chức và người lao động trong ngành Giáo dục về lịch sử, ý nghĩa của ngày Quốc tế Hạnh phúc 20/3; vai trò tầm quan trọng của gia đình; chủ trương đường lối của Đảng, chính sách, pháp luật của Nhà nước về an sinh xã hội xây dựng gia đình ấm no, tiến bộ, hạnh phúc;</w:t>
      </w:r>
    </w:p>
    <w:bookmarkEnd w:id="0"/>
    <w:bookmarkEnd w:id="1"/>
    <w:p w:rsidR="00EC31AB" w:rsidRPr="00E02E1E" w:rsidRDefault="00E02E1E" w:rsidP="00BF5C1A">
      <w:pPr>
        <w:pStyle w:val="Bodytext0"/>
        <w:shd w:val="clear" w:color="auto" w:fill="auto"/>
        <w:ind w:firstLine="360"/>
        <w:jc w:val="both"/>
        <w:rPr>
          <w:b/>
        </w:rPr>
      </w:pPr>
      <w:r w:rsidRPr="00E02E1E">
        <w:rPr>
          <w:lang w:val="en-US"/>
        </w:rPr>
        <w:t>2.</w:t>
      </w:r>
      <w:r>
        <w:rPr>
          <w:b/>
          <w:lang w:val="en-US"/>
        </w:rPr>
        <w:t xml:space="preserve"> </w:t>
      </w:r>
      <w:r w:rsidR="00EC31AB">
        <w:t>Chủ đề</w:t>
      </w:r>
      <w:r>
        <w:rPr>
          <w:lang w:val="en-US"/>
        </w:rPr>
        <w:t xml:space="preserve"> tuyên truyền </w:t>
      </w:r>
      <w:r w:rsidR="00EC31AB">
        <w:t xml:space="preserve">: </w:t>
      </w:r>
      <w:r w:rsidR="00EC31AB">
        <w:rPr>
          <w:b/>
          <w:bCs/>
          <w:i/>
          <w:iCs/>
        </w:rPr>
        <w:t>“Yêu thương và chia sẻ”</w:t>
      </w:r>
    </w:p>
    <w:p w:rsidR="00EC31AB" w:rsidRPr="00E02E1E" w:rsidRDefault="00E02E1E" w:rsidP="00BF5C1A">
      <w:pPr>
        <w:pStyle w:val="Bodytext0"/>
        <w:shd w:val="clear" w:color="auto" w:fill="auto"/>
        <w:ind w:firstLine="360"/>
        <w:jc w:val="both"/>
        <w:rPr>
          <w:lang w:val="en-US"/>
        </w:rPr>
      </w:pPr>
      <w:r>
        <w:rPr>
          <w:lang w:val="en-US"/>
        </w:rPr>
        <w:t>3</w:t>
      </w:r>
      <w:r w:rsidR="00EC31AB">
        <w:t>. Khẩu hiệu tuyên truyền</w:t>
      </w:r>
      <w:r>
        <w:rPr>
          <w:lang w:val="en-US"/>
        </w:rPr>
        <w:t>:</w:t>
      </w:r>
    </w:p>
    <w:p w:rsidR="00EC31AB" w:rsidRDefault="00EC31AB" w:rsidP="00BF5C1A">
      <w:pPr>
        <w:pStyle w:val="Bodytext0"/>
        <w:shd w:val="clear" w:color="auto" w:fill="auto"/>
        <w:ind w:firstLine="360"/>
        <w:jc w:val="both"/>
      </w:pPr>
      <w:r>
        <w:rPr>
          <w:lang w:val="en-US" w:eastAsia="en-US" w:bidi="en-US"/>
        </w:rPr>
        <w:t xml:space="preserve">- </w:t>
      </w:r>
      <w:r>
        <w:t xml:space="preserve">Hưởng ứng ngày Quốc tế Hạnh phúc </w:t>
      </w:r>
      <w:r>
        <w:rPr>
          <w:lang w:val="en-US" w:eastAsia="en-US" w:bidi="en-US"/>
        </w:rPr>
        <w:t xml:space="preserve">20 </w:t>
      </w:r>
      <w:r>
        <w:t xml:space="preserve">tháng </w:t>
      </w:r>
      <w:r>
        <w:rPr>
          <w:lang w:val="en-US" w:eastAsia="en-US" w:bidi="en-US"/>
        </w:rPr>
        <w:t xml:space="preserve">3 </w:t>
      </w:r>
      <w:r>
        <w:t>năm!</w:t>
      </w:r>
    </w:p>
    <w:p w:rsidR="00EC31AB" w:rsidRDefault="00EC31AB" w:rsidP="00BF5C1A">
      <w:pPr>
        <w:pStyle w:val="Bodytext0"/>
        <w:shd w:val="clear" w:color="auto" w:fill="auto"/>
        <w:ind w:firstLine="360"/>
        <w:jc w:val="both"/>
      </w:pPr>
      <w:r>
        <w:rPr>
          <w:lang w:val="en-US" w:eastAsia="en-US" w:bidi="en-US"/>
        </w:rPr>
        <w:t xml:space="preserve">- </w:t>
      </w:r>
      <w:r>
        <w:t xml:space="preserve">Hãy hành động vì </w:t>
      </w:r>
      <w:r>
        <w:rPr>
          <w:lang w:val="en-US" w:eastAsia="en-US" w:bidi="en-US"/>
        </w:rPr>
        <w:t xml:space="preserve">gia </w:t>
      </w:r>
      <w:r>
        <w:t xml:space="preserve">đình </w:t>
      </w:r>
      <w:r>
        <w:rPr>
          <w:lang w:val="en-US" w:eastAsia="en-US" w:bidi="en-US"/>
        </w:rPr>
        <w:t xml:space="preserve">no </w:t>
      </w:r>
      <w:r>
        <w:t xml:space="preserve">ấm, tiến bộ, hạnh phúc, văn </w:t>
      </w:r>
      <w:r>
        <w:rPr>
          <w:lang w:val="en-US" w:eastAsia="en-US" w:bidi="en-US"/>
        </w:rPr>
        <w:t>minh!</w:t>
      </w:r>
    </w:p>
    <w:p w:rsidR="00EC31AB" w:rsidRDefault="00EC31AB" w:rsidP="00BF5C1A">
      <w:pPr>
        <w:pStyle w:val="Bodytext0"/>
        <w:shd w:val="clear" w:color="auto" w:fill="auto"/>
        <w:ind w:firstLine="360"/>
        <w:jc w:val="both"/>
      </w:pPr>
      <w:r>
        <w:rPr>
          <w:lang w:val="en-US" w:eastAsia="en-US" w:bidi="en-US"/>
        </w:rPr>
        <w:t xml:space="preserve">- </w:t>
      </w:r>
      <w:r>
        <w:t>Xây dựng môi trường sống và làm việc hạnh phúc hơn!</w:t>
      </w:r>
    </w:p>
    <w:p w:rsidR="00EC31AB" w:rsidRDefault="00EC31AB" w:rsidP="00BF5C1A">
      <w:pPr>
        <w:pStyle w:val="Bodytext0"/>
        <w:shd w:val="clear" w:color="auto" w:fill="auto"/>
        <w:ind w:firstLine="360"/>
        <w:jc w:val="both"/>
      </w:pPr>
      <w:r>
        <w:rPr>
          <w:lang w:val="en-US" w:eastAsia="en-US" w:bidi="en-US"/>
        </w:rPr>
        <w:t xml:space="preserve">- </w:t>
      </w:r>
      <w:r>
        <w:t xml:space="preserve">Tôn trọng, lắng </w:t>
      </w:r>
      <w:r>
        <w:rPr>
          <w:lang w:val="en-US" w:eastAsia="en-US" w:bidi="en-US"/>
        </w:rPr>
        <w:t xml:space="preserve">nghe </w:t>
      </w:r>
      <w:r>
        <w:t xml:space="preserve">và </w:t>
      </w:r>
      <w:r>
        <w:rPr>
          <w:lang w:val="en-US" w:eastAsia="en-US" w:bidi="en-US"/>
        </w:rPr>
        <w:t xml:space="preserve">chia </w:t>
      </w:r>
      <w:r>
        <w:t xml:space="preserve">sẻ để giữ gìn hạnh phúc </w:t>
      </w:r>
      <w:r>
        <w:rPr>
          <w:lang w:val="en-US" w:eastAsia="en-US" w:bidi="en-US"/>
        </w:rPr>
        <w:t xml:space="preserve">gia </w:t>
      </w:r>
      <w:r>
        <w:t>đình!</w:t>
      </w:r>
    </w:p>
    <w:p w:rsidR="00EC31AB" w:rsidRDefault="00EC31AB" w:rsidP="00BF5C1A">
      <w:pPr>
        <w:pStyle w:val="Bodytext0"/>
        <w:shd w:val="clear" w:color="auto" w:fill="auto"/>
        <w:ind w:firstLine="360"/>
        <w:jc w:val="both"/>
      </w:pPr>
      <w:r>
        <w:rPr>
          <w:lang w:val="en-US" w:eastAsia="en-US" w:bidi="en-US"/>
        </w:rPr>
        <w:t xml:space="preserve">- </w:t>
      </w:r>
      <w:r>
        <w:t xml:space="preserve">Bảo vệ trẻ </w:t>
      </w:r>
      <w:r>
        <w:rPr>
          <w:lang w:val="en-US" w:eastAsia="en-US" w:bidi="en-US"/>
        </w:rPr>
        <w:t xml:space="preserve">em </w:t>
      </w:r>
      <w:r>
        <w:t xml:space="preserve">bằng </w:t>
      </w:r>
      <w:r>
        <w:rPr>
          <w:lang w:val="en-US" w:eastAsia="en-US" w:bidi="en-US"/>
        </w:rPr>
        <w:t xml:space="preserve">gia </w:t>
      </w:r>
      <w:r>
        <w:t>đình hạnh phúc, bình yên!</w:t>
      </w:r>
    </w:p>
    <w:p w:rsidR="005B3B1C" w:rsidRDefault="00EC31AB" w:rsidP="005B3B1C">
      <w:pPr>
        <w:pStyle w:val="Bodytext0"/>
        <w:shd w:val="clear" w:color="auto" w:fill="auto"/>
        <w:ind w:firstLine="360"/>
        <w:jc w:val="both"/>
        <w:rPr>
          <w:lang w:val="en-US"/>
        </w:rPr>
      </w:pPr>
      <w:r>
        <w:rPr>
          <w:lang w:val="en-US" w:eastAsia="en-US" w:bidi="en-US"/>
        </w:rPr>
        <w:lastRenderedPageBreak/>
        <w:t xml:space="preserve">- </w:t>
      </w:r>
      <w:r>
        <w:t>Hãy để tình yêu thương sưởi ấm ngôi nhà bạn!</w:t>
      </w:r>
      <w:bookmarkStart w:id="2" w:name="bookmark4"/>
      <w:bookmarkStart w:id="3" w:name="bookmark5"/>
    </w:p>
    <w:p w:rsidR="00EC31AB" w:rsidRPr="00E02E1E" w:rsidRDefault="00E02E1E" w:rsidP="005B3B1C">
      <w:pPr>
        <w:pStyle w:val="Bodytext0"/>
        <w:shd w:val="clear" w:color="auto" w:fill="auto"/>
        <w:ind w:firstLine="360"/>
        <w:jc w:val="both"/>
      </w:pPr>
      <w:r w:rsidRPr="00E02E1E">
        <w:rPr>
          <w:lang w:val="en-US"/>
        </w:rPr>
        <w:t>4</w:t>
      </w:r>
      <w:r w:rsidR="005B3B1C" w:rsidRPr="00E02E1E">
        <w:rPr>
          <w:lang w:val="en-US"/>
        </w:rPr>
        <w:t xml:space="preserve">. </w:t>
      </w:r>
      <w:r w:rsidR="00EC31AB" w:rsidRPr="00E02E1E">
        <w:t xml:space="preserve">Nội </w:t>
      </w:r>
      <w:r w:rsidR="00EC31AB" w:rsidRPr="00E02E1E">
        <w:rPr>
          <w:lang w:val="en-US" w:eastAsia="en-US" w:bidi="en-US"/>
        </w:rPr>
        <w:t xml:space="preserve">dung, </w:t>
      </w:r>
      <w:r w:rsidR="00EC31AB" w:rsidRPr="00E02E1E">
        <w:t xml:space="preserve">hình thức, thời </w:t>
      </w:r>
      <w:r w:rsidR="00EC31AB" w:rsidRPr="00E02E1E">
        <w:rPr>
          <w:lang w:val="en-US" w:eastAsia="en-US" w:bidi="en-US"/>
        </w:rPr>
        <w:t xml:space="preserve">gian </w:t>
      </w:r>
      <w:r w:rsidR="00EC31AB" w:rsidRPr="00E02E1E">
        <w:t>tuyên truyền</w:t>
      </w:r>
      <w:bookmarkEnd w:id="2"/>
      <w:bookmarkEnd w:id="3"/>
    </w:p>
    <w:p w:rsidR="00EC31AB" w:rsidRDefault="00EC31AB" w:rsidP="00BF5C1A">
      <w:pPr>
        <w:pStyle w:val="Bodytext0"/>
        <w:shd w:val="clear" w:color="auto" w:fill="auto"/>
        <w:ind w:firstLine="360"/>
        <w:jc w:val="both"/>
      </w:pPr>
      <w:r>
        <w:rPr>
          <w:lang w:val="en-US" w:eastAsia="en-US" w:bidi="en-US"/>
        </w:rPr>
        <w:t xml:space="preserve">a. </w:t>
      </w:r>
      <w:r>
        <w:t xml:space="preserve">Tuyên truyền trên các phương tiện thông </w:t>
      </w:r>
      <w:r>
        <w:rPr>
          <w:lang w:val="en-US" w:eastAsia="en-US" w:bidi="en-US"/>
        </w:rPr>
        <w:t xml:space="preserve">tin </w:t>
      </w:r>
      <w:r>
        <w:t>đại chúng</w:t>
      </w:r>
    </w:p>
    <w:p w:rsidR="00EC31AB" w:rsidRDefault="00EC31AB" w:rsidP="00BF5C1A">
      <w:pPr>
        <w:pStyle w:val="Bodytext0"/>
        <w:shd w:val="clear" w:color="auto" w:fill="auto"/>
        <w:ind w:firstLine="360"/>
        <w:jc w:val="both"/>
      </w:pPr>
      <w:r>
        <w:rPr>
          <w:lang w:val="en-US" w:eastAsia="en-US" w:bidi="en-US"/>
        </w:rPr>
        <w:t xml:space="preserve">- </w:t>
      </w:r>
      <w:r>
        <w:t xml:space="preserve">Nội </w:t>
      </w:r>
      <w:r>
        <w:rPr>
          <w:lang w:val="en-US" w:eastAsia="en-US" w:bidi="en-US"/>
        </w:rPr>
        <w:t xml:space="preserve">dung </w:t>
      </w:r>
      <w:r>
        <w:t>tuyên truyền:</w:t>
      </w:r>
    </w:p>
    <w:p w:rsidR="00EC31AB" w:rsidRDefault="005B3B1C" w:rsidP="00BF5C1A">
      <w:pPr>
        <w:pStyle w:val="Bodytext0"/>
        <w:shd w:val="clear" w:color="auto" w:fill="auto"/>
        <w:ind w:firstLine="360"/>
        <w:jc w:val="both"/>
      </w:pPr>
      <w:r>
        <w:rPr>
          <w:lang w:val="en-US" w:eastAsia="en-US" w:bidi="en-US"/>
        </w:rPr>
        <w:t>+ L</w:t>
      </w:r>
      <w:r w:rsidR="00EC31AB">
        <w:t xml:space="preserve">ịch sử, ý nghĩa ngày Quốc tế Hạnh phúc; chủ đề và thông điệp của Liên Hợp quốc; chủ đề, khẩu hiệu và các hoạt động của Việt </w:t>
      </w:r>
      <w:r w:rsidR="00EC31AB">
        <w:rPr>
          <w:lang w:val="en-US" w:eastAsia="en-US" w:bidi="en-US"/>
        </w:rPr>
        <w:t xml:space="preserve">Nam </w:t>
      </w:r>
      <w:r w:rsidR="00EC31AB">
        <w:t xml:space="preserve">nhân ngày Quốc tế Hạnh phúc </w:t>
      </w:r>
      <w:r w:rsidR="00EC31AB">
        <w:rPr>
          <w:lang w:val="en-US" w:eastAsia="en-US" w:bidi="en-US"/>
        </w:rPr>
        <w:t>20/3.</w:t>
      </w:r>
    </w:p>
    <w:p w:rsidR="005B3B1C" w:rsidRDefault="00EC31AB" w:rsidP="005B3B1C">
      <w:pPr>
        <w:pStyle w:val="Bodytext0"/>
        <w:shd w:val="clear" w:color="auto" w:fill="auto"/>
        <w:ind w:firstLine="360"/>
        <w:jc w:val="both"/>
        <w:rPr>
          <w:lang w:val="en-US"/>
        </w:rPr>
      </w:pPr>
      <w:r>
        <w:rPr>
          <w:lang w:val="en-US" w:eastAsia="en-US" w:bidi="en-US"/>
        </w:rPr>
        <w:t xml:space="preserve">+ </w:t>
      </w:r>
      <w:r>
        <w:t xml:space="preserve">Chính sách, pháp luật và việc thực hiện chính sách, pháp luật của Đảng và Nhà nước về </w:t>
      </w:r>
      <w:r>
        <w:rPr>
          <w:lang w:val="en-US" w:eastAsia="en-US" w:bidi="en-US"/>
        </w:rPr>
        <w:t xml:space="preserve">an sinh </w:t>
      </w:r>
      <w:r>
        <w:t xml:space="preserve">xã hội xây dựng </w:t>
      </w:r>
      <w:r>
        <w:rPr>
          <w:lang w:val="en-US" w:eastAsia="en-US" w:bidi="en-US"/>
        </w:rPr>
        <w:t xml:space="preserve">gia </w:t>
      </w:r>
      <w:r>
        <w:t xml:space="preserve">đình ấm </w:t>
      </w:r>
      <w:r>
        <w:rPr>
          <w:lang w:val="en-US" w:eastAsia="en-US" w:bidi="en-US"/>
        </w:rPr>
        <w:t xml:space="preserve">no, </w:t>
      </w:r>
      <w:r>
        <w:t xml:space="preserve">tiến bộ, hạnh phúc; phê phán những biểu hiện, hành </w:t>
      </w:r>
      <w:r>
        <w:rPr>
          <w:lang w:val="en-US" w:eastAsia="en-US" w:bidi="en-US"/>
        </w:rPr>
        <w:t xml:space="preserve">vi </w:t>
      </w:r>
      <w:r>
        <w:t xml:space="preserve">bạo lực </w:t>
      </w:r>
      <w:r>
        <w:rPr>
          <w:lang w:val="en-US" w:eastAsia="en-US" w:bidi="en-US"/>
        </w:rPr>
        <w:t xml:space="preserve">gia </w:t>
      </w:r>
      <w:r>
        <w:t xml:space="preserve">đình, </w:t>
      </w:r>
      <w:r>
        <w:rPr>
          <w:lang w:val="en-US" w:eastAsia="en-US" w:bidi="en-US"/>
        </w:rPr>
        <w:t xml:space="preserve">vi </w:t>
      </w:r>
      <w:r>
        <w:t xml:space="preserve">phạm pháp luật về </w:t>
      </w:r>
      <w:r>
        <w:rPr>
          <w:lang w:val="en-US" w:eastAsia="en-US" w:bidi="en-US"/>
        </w:rPr>
        <w:t xml:space="preserve">gia </w:t>
      </w:r>
      <w:r>
        <w:t>đình.</w:t>
      </w:r>
    </w:p>
    <w:p w:rsidR="00EC31AB" w:rsidRDefault="005B3B1C" w:rsidP="005B3B1C">
      <w:pPr>
        <w:pStyle w:val="Bodytext0"/>
        <w:shd w:val="clear" w:color="auto" w:fill="auto"/>
        <w:ind w:firstLine="360"/>
        <w:jc w:val="both"/>
      </w:pPr>
      <w:r>
        <w:rPr>
          <w:lang w:val="en-US"/>
        </w:rPr>
        <w:t xml:space="preserve">- </w:t>
      </w:r>
      <w:r w:rsidR="00EC31AB">
        <w:t>Hình thức tuyên truyền: Thông qua các tin, bài, phóng sự, chuyên đề... trên Website</w:t>
      </w:r>
      <w:r>
        <w:rPr>
          <w:lang w:val="en-US"/>
        </w:rPr>
        <w:t xml:space="preserve"> </w:t>
      </w:r>
      <w:r w:rsidR="00EC31AB">
        <w:t xml:space="preserve"> của cơ quan, đơn vị.</w:t>
      </w:r>
    </w:p>
    <w:p w:rsidR="00EC31AB" w:rsidRDefault="00EC31AB" w:rsidP="00BF5C1A">
      <w:pPr>
        <w:pStyle w:val="Bodytext0"/>
        <w:shd w:val="clear" w:color="auto" w:fill="auto"/>
        <w:ind w:firstLine="360"/>
        <w:jc w:val="both"/>
      </w:pPr>
      <w:r>
        <w:t>b. Tuyên truyền trực quan dưới các hình thức treo băng rôn, khẩu hiệu, pano, áp phích; tuyên truyền trên bảng tin cộng đồng chủ đề và thông điệp của Việt Nam nhân ngày Quốc tế Hạnh phúc 20/3 tại trụ sở cơ quan, đơn vị.</w:t>
      </w:r>
    </w:p>
    <w:p w:rsidR="005B3B1C" w:rsidRDefault="00EC31AB" w:rsidP="005B3B1C">
      <w:pPr>
        <w:pStyle w:val="Bodytext0"/>
        <w:shd w:val="clear" w:color="auto" w:fill="auto"/>
        <w:ind w:firstLine="360"/>
        <w:jc w:val="both"/>
        <w:rPr>
          <w:lang w:val="en-US"/>
        </w:rPr>
      </w:pPr>
      <w:r>
        <w:t>Tuyên truyền, tổ chức các hoạt động nhân ngày Quốc tế Hạnh phúc 20/3/2021 tập trung cao điểm từ 15/3 đến 20/3/2021.</w:t>
      </w:r>
    </w:p>
    <w:p w:rsidR="000D0780" w:rsidRPr="004749BC" w:rsidRDefault="004749BC" w:rsidP="004749BC">
      <w:pPr>
        <w:pStyle w:val="Bodytext0"/>
        <w:shd w:val="clear" w:color="auto" w:fill="auto"/>
        <w:ind w:firstLine="360"/>
        <w:jc w:val="both"/>
        <w:rPr>
          <w:b/>
          <w:lang w:val="en-US"/>
        </w:rPr>
      </w:pPr>
      <w:r>
        <w:rPr>
          <w:lang w:val="en-US"/>
        </w:rPr>
        <w:t xml:space="preserve">5. </w:t>
      </w:r>
      <w:r w:rsidR="00E02E1E">
        <w:t xml:space="preserve">Trong quá trình tổ chức các hoạt động tuyên truyền đảm bảo thực hiện nghiêm các biện pháp an toàn phòng, chống dịch bệnh Covid-19 theo sự chỉ đạo của Chính phủ và </w:t>
      </w:r>
      <w:r w:rsidR="00E02E1E">
        <w:rPr>
          <w:lang w:val="en-US"/>
        </w:rPr>
        <w:t>các quy định của Tỉnh, của Huyện</w:t>
      </w:r>
      <w:r w:rsidR="00E02E1E">
        <w:t>.</w:t>
      </w:r>
    </w:p>
    <w:p w:rsidR="00F4292A" w:rsidRPr="004749BC" w:rsidRDefault="00F4292A" w:rsidP="004749BC">
      <w:pPr>
        <w:pStyle w:val="Bodytext0"/>
        <w:shd w:val="clear" w:color="auto" w:fill="auto"/>
        <w:ind w:firstLine="360"/>
        <w:jc w:val="both"/>
      </w:pPr>
      <w:r w:rsidRPr="00F4292A">
        <w:rPr>
          <w:lang w:val="en-US"/>
        </w:rPr>
        <w:t xml:space="preserve">Nhận được Công văn, </w:t>
      </w:r>
      <w:r w:rsidR="00BE7000">
        <w:rPr>
          <w:lang w:val="en-US"/>
        </w:rPr>
        <w:t>Phòng</w:t>
      </w:r>
      <w:r w:rsidRPr="00F4292A">
        <w:rPr>
          <w:lang w:val="en-US"/>
        </w:rPr>
        <w:t xml:space="preserve"> Giáo dục và Đào tạo yêu cầu các đơn vị </w:t>
      </w:r>
      <w:r w:rsidR="004749BC">
        <w:rPr>
          <w:lang w:val="en-US"/>
        </w:rPr>
        <w:t>c</w:t>
      </w:r>
      <w:r w:rsidR="004749BC">
        <w:t xml:space="preserve">ăn cứ vào điều kiện cụ thể của đơn vị mình chủ động triển khai thực hiện </w:t>
      </w:r>
      <w:r w:rsidRPr="00F4292A">
        <w:rPr>
          <w:lang w:val="en-US"/>
        </w:rPr>
        <w:t>nghiêm</w:t>
      </w:r>
      <w:r w:rsidR="00E836FC">
        <w:rPr>
          <w:lang w:val="en-US"/>
        </w:rPr>
        <w:t xml:space="preserve"> túc </w:t>
      </w:r>
      <w:r w:rsidR="004749BC">
        <w:rPr>
          <w:lang w:val="en-US"/>
        </w:rPr>
        <w:t xml:space="preserve">hiệu quả./. </w:t>
      </w:r>
    </w:p>
    <w:p w:rsidR="00EC14DF" w:rsidRDefault="00EC14DF">
      <w:pPr>
        <w:pStyle w:val="Bodytext0"/>
        <w:shd w:val="clear" w:color="auto" w:fill="auto"/>
        <w:tabs>
          <w:tab w:val="left" w:pos="5539"/>
        </w:tabs>
        <w:spacing w:line="240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900"/>
        <w:gridCol w:w="4901"/>
      </w:tblGrid>
      <w:tr w:rsidR="00EC14DF" w:rsidTr="00584A72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EC14DF" w:rsidRDefault="00584A72">
            <w:pPr>
              <w:pStyle w:val="Bodytext0"/>
              <w:shd w:val="clear" w:color="auto" w:fill="auto"/>
              <w:tabs>
                <w:tab w:val="left" w:pos="5539"/>
              </w:tabs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Nơi nhận:</w:t>
            </w:r>
          </w:p>
          <w:p w:rsidR="00584A72" w:rsidRPr="00584A72" w:rsidRDefault="00584A72">
            <w:pPr>
              <w:pStyle w:val="Bodytext0"/>
              <w:shd w:val="clear" w:color="auto" w:fill="auto"/>
              <w:tabs>
                <w:tab w:val="left" w:pos="5539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    </w:t>
            </w:r>
            <w:r w:rsidRPr="00584A72">
              <w:rPr>
                <w:bCs/>
                <w:iCs/>
                <w:sz w:val="24"/>
                <w:szCs w:val="24"/>
                <w:lang w:val="en-US"/>
              </w:rPr>
              <w:t>- Như kính gửi</w:t>
            </w:r>
          </w:p>
          <w:p w:rsidR="00584A72" w:rsidRDefault="00584A72">
            <w:pPr>
              <w:pStyle w:val="Bodytext0"/>
              <w:shd w:val="clear" w:color="auto" w:fill="auto"/>
              <w:tabs>
                <w:tab w:val="left" w:pos="5539"/>
              </w:tabs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84A72">
              <w:rPr>
                <w:bCs/>
                <w:iCs/>
                <w:sz w:val="24"/>
                <w:szCs w:val="24"/>
                <w:lang w:val="en-US"/>
              </w:rPr>
              <w:t xml:space="preserve">    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84A72">
              <w:rPr>
                <w:bCs/>
                <w:iCs/>
                <w:sz w:val="24"/>
                <w:szCs w:val="24"/>
                <w:lang w:val="en-US"/>
              </w:rPr>
              <w:t>- Lưu VT./.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584A72" w:rsidRDefault="00AC7D7D" w:rsidP="00584A72">
            <w:pPr>
              <w:pStyle w:val="Bodytext0"/>
              <w:shd w:val="clear" w:color="auto" w:fill="auto"/>
              <w:tabs>
                <w:tab w:val="left" w:pos="5539"/>
              </w:tabs>
              <w:spacing w:line="240" w:lineRule="auto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KT.</w:t>
            </w:r>
            <w:r w:rsidR="00584A72">
              <w:rPr>
                <w:b/>
                <w:bCs/>
                <w:lang w:val="en-US"/>
              </w:rPr>
              <w:t>TRƯỞNG PHÒNG</w:t>
            </w:r>
          </w:p>
          <w:p w:rsidR="00AC7D7D" w:rsidRDefault="00AC7D7D" w:rsidP="00584A72">
            <w:pPr>
              <w:pStyle w:val="Bodytext0"/>
              <w:shd w:val="clear" w:color="auto" w:fill="auto"/>
              <w:tabs>
                <w:tab w:val="left" w:pos="5539"/>
              </w:tabs>
              <w:spacing w:line="240" w:lineRule="auto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PHÓ TRƯỞNG PHÒNG</w:t>
            </w:r>
          </w:p>
          <w:p w:rsidR="00AC7D7D" w:rsidRDefault="00344604" w:rsidP="00584A72">
            <w:pPr>
              <w:pStyle w:val="Bodytext0"/>
              <w:shd w:val="clear" w:color="auto" w:fill="auto"/>
              <w:tabs>
                <w:tab w:val="left" w:pos="5539"/>
              </w:tabs>
              <w:spacing w:line="240" w:lineRule="auto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 w:eastAsia="en-US" w:bidi="ar-SA"/>
              </w:rPr>
              <w:drawing>
                <wp:inline distT="0" distB="0" distL="0" distR="0">
                  <wp:extent cx="2514600" cy="1362075"/>
                  <wp:effectExtent l="19050" t="0" r="0" b="0"/>
                  <wp:docPr id="1" name="Picture 1" descr="E:\NĂM HOC 2020.2021. THANG 11.2020\CONG DOAN, NOI BO CO QUAN\PTP-NGUYEN THI 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NĂM HOC 2020.2021. THANG 11.2020\CONG DOAN, NOI BO CO QUAN\PTP-NGUYEN THI 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D7D" w:rsidRDefault="00AC7D7D" w:rsidP="00584A72">
            <w:pPr>
              <w:pStyle w:val="Bodytext0"/>
              <w:shd w:val="clear" w:color="auto" w:fill="auto"/>
              <w:tabs>
                <w:tab w:val="left" w:pos="5539"/>
              </w:tabs>
              <w:spacing w:line="240" w:lineRule="auto"/>
              <w:ind w:firstLine="0"/>
              <w:jc w:val="center"/>
              <w:rPr>
                <w:b/>
                <w:bCs/>
                <w:lang w:val="en-US"/>
              </w:rPr>
            </w:pPr>
          </w:p>
          <w:p w:rsidR="00584A72" w:rsidRDefault="00AC7D7D" w:rsidP="00BF04D7">
            <w:pPr>
              <w:pStyle w:val="Bodytext0"/>
              <w:shd w:val="clear" w:color="auto" w:fill="auto"/>
              <w:tabs>
                <w:tab w:val="left" w:pos="5539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Nguyễn Thị  Hà</w:t>
            </w:r>
          </w:p>
          <w:p w:rsidR="00EC14DF" w:rsidRDefault="00EC14DF" w:rsidP="002D2B0A">
            <w:pPr>
              <w:pStyle w:val="Bodytext20"/>
              <w:shd w:val="clear" w:color="auto" w:fill="auto"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EC14DF" w:rsidRDefault="00EC14DF">
      <w:pPr>
        <w:pStyle w:val="Bodytext0"/>
        <w:shd w:val="clear" w:color="auto" w:fill="auto"/>
        <w:tabs>
          <w:tab w:val="left" w:pos="5539"/>
        </w:tabs>
        <w:spacing w:line="240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:rsidR="00D00885" w:rsidRPr="00BF04D7" w:rsidRDefault="00D00885" w:rsidP="00584A72">
      <w:pPr>
        <w:pStyle w:val="Bodytext0"/>
        <w:shd w:val="clear" w:color="auto" w:fill="auto"/>
        <w:tabs>
          <w:tab w:val="left" w:pos="5539"/>
        </w:tabs>
        <w:spacing w:line="240" w:lineRule="auto"/>
        <w:ind w:firstLine="0"/>
        <w:rPr>
          <w:sz w:val="2"/>
          <w:szCs w:val="2"/>
          <w:lang w:val="en-US"/>
        </w:rPr>
      </w:pPr>
    </w:p>
    <w:p w:rsidR="00D00885" w:rsidRDefault="00D00885">
      <w:pPr>
        <w:pStyle w:val="Bodytext20"/>
        <w:shd w:val="clear" w:color="auto" w:fill="auto"/>
        <w:spacing w:line="240" w:lineRule="auto"/>
      </w:pPr>
    </w:p>
    <w:sectPr w:rsidR="00D00885" w:rsidSect="00BD733A">
      <w:pgSz w:w="12240" w:h="16840"/>
      <w:pgMar w:top="1095" w:right="900" w:bottom="1049" w:left="1755" w:header="667" w:footer="6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96" w:rsidRDefault="000C5F96" w:rsidP="00D00885">
      <w:r>
        <w:separator/>
      </w:r>
    </w:p>
  </w:endnote>
  <w:endnote w:type="continuationSeparator" w:id="1">
    <w:p w:rsidR="000C5F96" w:rsidRDefault="000C5F96" w:rsidP="00D0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96" w:rsidRDefault="000C5F96"/>
  </w:footnote>
  <w:footnote w:type="continuationSeparator" w:id="1">
    <w:p w:rsidR="000C5F96" w:rsidRDefault="000C5F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DBD"/>
    <w:multiLevelType w:val="multilevel"/>
    <w:tmpl w:val="8F9CE2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A3F3C"/>
    <w:multiLevelType w:val="multilevel"/>
    <w:tmpl w:val="5472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410C7"/>
    <w:multiLevelType w:val="multilevel"/>
    <w:tmpl w:val="B84CA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12BDD"/>
    <w:multiLevelType w:val="multilevel"/>
    <w:tmpl w:val="D9C05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F7953"/>
    <w:multiLevelType w:val="multilevel"/>
    <w:tmpl w:val="96E08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44C3D"/>
    <w:multiLevelType w:val="multilevel"/>
    <w:tmpl w:val="11763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C5B36"/>
    <w:multiLevelType w:val="multilevel"/>
    <w:tmpl w:val="CEA65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46527"/>
    <w:multiLevelType w:val="multilevel"/>
    <w:tmpl w:val="D1B81B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9181E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E3E7EAF"/>
    <w:multiLevelType w:val="multilevel"/>
    <w:tmpl w:val="84CE35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00885"/>
    <w:rsid w:val="000C5F96"/>
    <w:rsid w:val="000D0780"/>
    <w:rsid w:val="00102BB7"/>
    <w:rsid w:val="0018578A"/>
    <w:rsid w:val="001A110D"/>
    <w:rsid w:val="00225338"/>
    <w:rsid w:val="00227121"/>
    <w:rsid w:val="0023694B"/>
    <w:rsid w:val="002743F1"/>
    <w:rsid w:val="00292B73"/>
    <w:rsid w:val="002A495E"/>
    <w:rsid w:val="002B11B1"/>
    <w:rsid w:val="002B2235"/>
    <w:rsid w:val="002D2B0A"/>
    <w:rsid w:val="00324EA2"/>
    <w:rsid w:val="00331329"/>
    <w:rsid w:val="00344604"/>
    <w:rsid w:val="00356ABD"/>
    <w:rsid w:val="00364F6F"/>
    <w:rsid w:val="003864F1"/>
    <w:rsid w:val="003956D8"/>
    <w:rsid w:val="003A3FDE"/>
    <w:rsid w:val="003B69DF"/>
    <w:rsid w:val="00424550"/>
    <w:rsid w:val="004749BC"/>
    <w:rsid w:val="004E220C"/>
    <w:rsid w:val="00584A72"/>
    <w:rsid w:val="005B1E82"/>
    <w:rsid w:val="005B3B1C"/>
    <w:rsid w:val="00636D67"/>
    <w:rsid w:val="00673416"/>
    <w:rsid w:val="006C633F"/>
    <w:rsid w:val="006D25C9"/>
    <w:rsid w:val="007469FD"/>
    <w:rsid w:val="007F75A4"/>
    <w:rsid w:val="00800B81"/>
    <w:rsid w:val="00845AC8"/>
    <w:rsid w:val="008464AB"/>
    <w:rsid w:val="0085268A"/>
    <w:rsid w:val="009109DE"/>
    <w:rsid w:val="009159ED"/>
    <w:rsid w:val="00987459"/>
    <w:rsid w:val="009D4BEE"/>
    <w:rsid w:val="009D7CA8"/>
    <w:rsid w:val="00A4616C"/>
    <w:rsid w:val="00A96624"/>
    <w:rsid w:val="00AA1AE0"/>
    <w:rsid w:val="00AC7D7D"/>
    <w:rsid w:val="00B7431C"/>
    <w:rsid w:val="00B815AB"/>
    <w:rsid w:val="00BD733A"/>
    <w:rsid w:val="00BE7000"/>
    <w:rsid w:val="00BF04D7"/>
    <w:rsid w:val="00BF5C1A"/>
    <w:rsid w:val="00C1553F"/>
    <w:rsid w:val="00C41390"/>
    <w:rsid w:val="00D00885"/>
    <w:rsid w:val="00D56EF6"/>
    <w:rsid w:val="00DF72A9"/>
    <w:rsid w:val="00E02E1E"/>
    <w:rsid w:val="00E836FC"/>
    <w:rsid w:val="00E92AA2"/>
    <w:rsid w:val="00EC14DF"/>
    <w:rsid w:val="00EC31AB"/>
    <w:rsid w:val="00F071C6"/>
    <w:rsid w:val="00F24940"/>
    <w:rsid w:val="00F4292A"/>
    <w:rsid w:val="00F56EA6"/>
    <w:rsid w:val="00F76246"/>
    <w:rsid w:val="00FD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88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0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0"/>
    <w:rsid w:val="00D0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rsid w:val="00D00885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0">
    <w:name w:val="Body text"/>
    <w:basedOn w:val="Normal"/>
    <w:link w:val="Bodytext"/>
    <w:qFormat/>
    <w:rsid w:val="00D0088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3A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EC1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rsid w:val="00EC31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EC31AB"/>
    <w:pPr>
      <w:shd w:val="clear" w:color="auto" w:fill="FFFFFF"/>
      <w:spacing w:line="276" w:lineRule="auto"/>
      <w:ind w:firstLine="74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30</cp:revision>
  <cp:lastPrinted>2021-01-04T03:32:00Z</cp:lastPrinted>
  <dcterms:created xsi:type="dcterms:W3CDTF">2020-11-04T06:30:00Z</dcterms:created>
  <dcterms:modified xsi:type="dcterms:W3CDTF">2021-03-14T08:31:00Z</dcterms:modified>
</cp:coreProperties>
</file>